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C34" w:rsidRPr="00280C34" w:rsidRDefault="00280C34">
      <w:pPr>
        <w:rPr>
          <w:rFonts w:ascii="Arial" w:hAnsi="Arial" w:cs="Arial"/>
        </w:rPr>
      </w:pPr>
      <w:r w:rsidRPr="00280C34">
        <w:rPr>
          <w:rFonts w:ascii="Arial" w:hAnsi="Arial" w:cs="Arial"/>
        </w:rPr>
        <w:t>Goal number change: northern most goal 201 change to 201A (348134 / 3898117</w:t>
      </w:r>
    </w:p>
    <w:p w:rsidR="001D0879" w:rsidRDefault="008B2F3D">
      <w:r>
        <w:rPr>
          <w:noProof/>
        </w:rPr>
        <w:drawing>
          <wp:inline distT="0" distB="0" distL="0" distR="0" wp14:anchorId="3FBB3257" wp14:editId="3B70A30C">
            <wp:extent cx="5943600" cy="3705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34" w:rsidRDefault="00280C34">
      <w:pPr>
        <w:rPr>
          <w:rFonts w:ascii="Arial" w:hAnsi="Arial" w:cs="Arial"/>
        </w:rPr>
      </w:pPr>
    </w:p>
    <w:p w:rsidR="00280C34" w:rsidRDefault="00280C34">
      <w:pPr>
        <w:rPr>
          <w:rFonts w:ascii="Arial" w:hAnsi="Arial" w:cs="Arial"/>
        </w:rPr>
      </w:pPr>
      <w:r w:rsidRPr="00280C34">
        <w:rPr>
          <w:rFonts w:ascii="Arial" w:hAnsi="Arial" w:cs="Arial"/>
        </w:rPr>
        <w:t>Rule II.1 Contest area: Change west gridline from 4100 to 3800</w:t>
      </w:r>
    </w:p>
    <w:p w:rsidR="00280C34" w:rsidRDefault="00280C34">
      <w:pPr>
        <w:rPr>
          <w:rFonts w:ascii="Arial" w:hAnsi="Arial" w:cs="Arial"/>
        </w:rPr>
      </w:pPr>
      <w:r>
        <w:rPr>
          <w:rFonts w:ascii="Arial" w:hAnsi="Arial" w:cs="Arial"/>
        </w:rPr>
        <w:t>Rule II.9 Air Law: Entire contest area includes surface up to 9400 MSL</w:t>
      </w:r>
    </w:p>
    <w:p w:rsidR="007A59CF" w:rsidRPr="007A59CF" w:rsidRDefault="007A59CF" w:rsidP="007A59CF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eastAsia="Times New Roman" w:hAnsi="Arial" w:cs="Arial"/>
          <w:i/>
          <w:snapToGrid w:val="0"/>
          <w:sz w:val="24"/>
          <w:szCs w:val="24"/>
        </w:rPr>
      </w:pPr>
      <w:r>
        <w:rPr>
          <w:rFonts w:ascii="Arial" w:hAnsi="Arial" w:cs="Arial"/>
        </w:rPr>
        <w:t xml:space="preserve">Rule II.17 Details for the use of GPS-loggers: </w:t>
      </w:r>
      <w:bookmarkStart w:id="0" w:name="_GoBack"/>
      <w:r w:rsidRPr="007A59CF">
        <w:rPr>
          <w:rFonts w:ascii="Arial" w:eastAsia="Times New Roman" w:hAnsi="Arial" w:cs="Arial"/>
          <w:i/>
          <w:snapToGrid w:val="0"/>
          <w:sz w:val="24"/>
          <w:szCs w:val="24"/>
        </w:rPr>
        <w:t xml:space="preserve">At no time is the competitor allowed to modify the logger’s critical settings </w:t>
      </w:r>
      <w:r w:rsidRPr="007A59CF">
        <w:rPr>
          <w:rFonts w:ascii="Arial" w:eastAsia="Times New Roman" w:hAnsi="Arial" w:cs="Arial"/>
          <w:i/>
          <w:snapToGrid w:val="0"/>
          <w:sz w:val="24"/>
          <w:szCs w:val="24"/>
          <w:highlight w:val="yellow"/>
        </w:rPr>
        <w:t>(see 6.6.3)</w:t>
      </w:r>
      <w:r w:rsidRPr="007A59CF">
        <w:rPr>
          <w:rFonts w:ascii="Arial" w:eastAsia="Times New Roman" w:hAnsi="Arial" w:cs="Arial"/>
          <w:i/>
          <w:snapToGrid w:val="0"/>
          <w:sz w:val="24"/>
          <w:szCs w:val="24"/>
        </w:rPr>
        <w:t xml:space="preserve"> or interfere with its operation other than specifically instructed by the Director.</w:t>
      </w:r>
    </w:p>
    <w:bookmarkEnd w:id="0"/>
    <w:p w:rsidR="007A59CF" w:rsidRDefault="007A59CF">
      <w:pPr>
        <w:rPr>
          <w:rFonts w:ascii="Arial" w:hAnsi="Arial" w:cs="Arial"/>
        </w:rPr>
      </w:pPr>
    </w:p>
    <w:p w:rsidR="00280C34" w:rsidRDefault="00280C34">
      <w:pPr>
        <w:rPr>
          <w:rFonts w:ascii="Arial" w:hAnsi="Arial" w:cs="Arial"/>
        </w:rPr>
      </w:pPr>
      <w:r>
        <w:rPr>
          <w:rFonts w:ascii="Arial" w:hAnsi="Arial" w:cs="Arial"/>
        </w:rPr>
        <w:t>Hard Target Coordinate change: Target 4801 A change to 348263 / 3901772</w:t>
      </w:r>
    </w:p>
    <w:p w:rsidR="00280C34" w:rsidRDefault="00280C34" w:rsidP="00280C34">
      <w:pPr>
        <w:rPr>
          <w:rFonts w:ascii="Arial" w:hAnsi="Arial" w:cs="Arial"/>
        </w:rPr>
      </w:pPr>
      <w:r>
        <w:rPr>
          <w:rFonts w:ascii="Arial" w:hAnsi="Arial" w:cs="Arial"/>
        </w:rPr>
        <w:t>Hard Target Coordinate change: Target 5794 change to 357050 / 3894560</w:t>
      </w:r>
    </w:p>
    <w:p w:rsidR="00280C34" w:rsidRDefault="00280C34">
      <w:pPr>
        <w:rPr>
          <w:rFonts w:ascii="Arial" w:hAnsi="Arial" w:cs="Arial"/>
        </w:rPr>
      </w:pPr>
    </w:p>
    <w:p w:rsidR="00280C34" w:rsidRPr="00280C34" w:rsidRDefault="00280C34">
      <w:pPr>
        <w:rPr>
          <w:rFonts w:ascii="Arial" w:hAnsi="Arial" w:cs="Arial"/>
        </w:rPr>
      </w:pPr>
    </w:p>
    <w:p w:rsidR="00280C34" w:rsidRDefault="00280C34"/>
    <w:sectPr w:rsidR="00280C3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4FD" w:rsidRDefault="005354FD" w:rsidP="00280C34">
      <w:pPr>
        <w:spacing w:after="0" w:line="240" w:lineRule="auto"/>
      </w:pPr>
      <w:r>
        <w:separator/>
      </w:r>
    </w:p>
  </w:endnote>
  <w:endnote w:type="continuationSeparator" w:id="0">
    <w:p w:rsidR="005354FD" w:rsidRDefault="005354FD" w:rsidP="00280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4FD" w:rsidRDefault="005354FD" w:rsidP="00280C34">
      <w:pPr>
        <w:spacing w:after="0" w:line="240" w:lineRule="auto"/>
      </w:pPr>
      <w:r>
        <w:separator/>
      </w:r>
    </w:p>
  </w:footnote>
  <w:footnote w:type="continuationSeparator" w:id="0">
    <w:p w:rsidR="005354FD" w:rsidRDefault="005354FD" w:rsidP="00280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C34" w:rsidRPr="00280C34" w:rsidRDefault="00280C34">
    <w:pPr>
      <w:pStyle w:val="Header"/>
      <w:rPr>
        <w:rFonts w:ascii="Arial Black" w:hAnsi="Arial Black"/>
        <w:sz w:val="24"/>
        <w:szCs w:val="24"/>
      </w:rPr>
    </w:pPr>
    <w:r w:rsidRPr="00280C34">
      <w:rPr>
        <w:rFonts w:ascii="Arial Black" w:hAnsi="Arial Black"/>
        <w:sz w:val="24"/>
        <w:szCs w:val="24"/>
      </w:rPr>
      <w:t>10/1/2016 12:53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91264C"/>
    <w:multiLevelType w:val="hybridMultilevel"/>
    <w:tmpl w:val="C87858AC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C34"/>
    <w:rsid w:val="000E48C9"/>
    <w:rsid w:val="001D0879"/>
    <w:rsid w:val="00280C34"/>
    <w:rsid w:val="005354FD"/>
    <w:rsid w:val="007A59CF"/>
    <w:rsid w:val="008B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C7F22"/>
  <w15:chartTrackingRefBased/>
  <w15:docId w15:val="{E42D53C4-7393-4EE5-90D1-D8CF87EC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C34"/>
  </w:style>
  <w:style w:type="paragraph" w:styleId="Footer">
    <w:name w:val="footer"/>
    <w:basedOn w:val="Normal"/>
    <w:link w:val="FooterChar"/>
    <w:uiPriority w:val="99"/>
    <w:unhideWhenUsed/>
    <w:rsid w:val="00280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C34"/>
  </w:style>
  <w:style w:type="paragraph" w:styleId="BalloonText">
    <w:name w:val="Balloon Text"/>
    <w:basedOn w:val="Normal"/>
    <w:link w:val="BalloonTextChar"/>
    <w:uiPriority w:val="99"/>
    <w:semiHidden/>
    <w:unhideWhenUsed/>
    <w:rsid w:val="008B2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F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Maury Sullivan</dc:creator>
  <cp:keywords/>
  <dc:description/>
  <cp:lastModifiedBy>Maury Sullivan</cp:lastModifiedBy>
  <cp:revision>2</cp:revision>
  <cp:lastPrinted>2016-10-01T17:03:00Z</cp:lastPrinted>
  <dcterms:created xsi:type="dcterms:W3CDTF">2016-10-01T17:07:00Z</dcterms:created>
  <dcterms:modified xsi:type="dcterms:W3CDTF">2016-10-01T17:07:00Z</dcterms:modified>
</cp:coreProperties>
</file>